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63181E" w14:textId="2657CAC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  <w:sz w:val="48"/>
          <w:szCs w:val="48"/>
          <w:u w:val="single"/>
          <w:lang w:val="en-GB"/>
        </w:rPr>
      </w:pPr>
      <w:r w:rsidRPr="001F1FAC">
        <w:rPr>
          <w:rFonts w:ascii="Menlo" w:hAnsi="Menlo" w:cs="Menlo"/>
          <w:b/>
          <w:bCs/>
          <w:color w:val="000000" w:themeColor="text1"/>
          <w:sz w:val="48"/>
          <w:szCs w:val="48"/>
          <w:u w:val="single"/>
          <w:lang w:val="en-GB"/>
        </w:rPr>
        <w:t>CODE: CAR’S FRAME</w:t>
      </w:r>
    </w:p>
    <w:p w14:paraId="3372ED26" w14:textId="5B008F23" w:rsid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3F8024BB" w14:textId="77777777" w:rsid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32A6882F" w14:textId="3E33A58E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>#include&lt;conio.h&gt;</w:t>
      </w:r>
    </w:p>
    <w:p w14:paraId="39C3515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>#include&lt;graphics.h&gt;</w:t>
      </w:r>
    </w:p>
    <w:p w14:paraId="1514170D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>#include&lt;dos.h&gt;</w:t>
      </w:r>
    </w:p>
    <w:p w14:paraId="3EC51A2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b/>
          <w:bCs/>
          <w:color w:val="000000" w:themeColor="text1"/>
          <w:lang w:val="en-GB"/>
        </w:rPr>
        <w:t>void</w:t>
      </w:r>
      <w:r w:rsidRPr="001F1FAC">
        <w:rPr>
          <w:rFonts w:ascii="Menlo" w:hAnsi="Menlo" w:cs="Menlo"/>
          <w:color w:val="000000" w:themeColor="text1"/>
          <w:lang w:val="en-GB"/>
        </w:rPr>
        <w:t xml:space="preserve"> 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main(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)</w:t>
      </w:r>
    </w:p>
    <w:p w14:paraId="2A89082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>{</w:t>
      </w:r>
    </w:p>
    <w:p w14:paraId="6609E28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proofErr w:type="spellStart"/>
      <w:proofErr w:type="gramStart"/>
      <w:r w:rsidRPr="001F1FAC">
        <w:rPr>
          <w:rFonts w:ascii="Menlo" w:hAnsi="Menlo" w:cs="Menlo"/>
          <w:color w:val="000000" w:themeColor="text1"/>
          <w:lang w:val="en-GB"/>
        </w:rPr>
        <w:t>clrscr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);</w:t>
      </w:r>
    </w:p>
    <w:p w14:paraId="24436D1F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b/>
          <w:bCs/>
          <w:color w:val="000000" w:themeColor="text1"/>
          <w:lang w:val="en-GB"/>
        </w:rPr>
        <w:t>int</w:t>
      </w:r>
      <w:r w:rsidRPr="001F1FAC">
        <w:rPr>
          <w:rFonts w:ascii="Menlo" w:hAnsi="Menlo" w:cs="Menlo"/>
          <w:color w:val="000000" w:themeColor="text1"/>
          <w:lang w:val="en-GB"/>
        </w:rPr>
        <w:t xml:space="preserve"> </w:t>
      </w:r>
      <w:proofErr w:type="spellStart"/>
      <w:proofErr w:type="gramStart"/>
      <w:r w:rsidRPr="001F1FAC">
        <w:rPr>
          <w:rFonts w:ascii="Menlo" w:hAnsi="Menlo" w:cs="Menlo"/>
          <w:color w:val="000000" w:themeColor="text1"/>
          <w:lang w:val="en-GB"/>
        </w:rPr>
        <w:t>i,gdriver</w:t>
      </w:r>
      <w:proofErr w:type="spellEnd"/>
      <w:proofErr w:type="gramEnd"/>
      <w:r w:rsidRPr="001F1FAC">
        <w:rPr>
          <w:rFonts w:ascii="Menlo" w:hAnsi="Menlo" w:cs="Menlo"/>
          <w:color w:val="000000" w:themeColor="text1"/>
          <w:lang w:val="en-GB"/>
        </w:rPr>
        <w:t>=</w:t>
      </w:r>
      <w:proofErr w:type="spellStart"/>
      <w:r w:rsidRPr="001F1FAC">
        <w:rPr>
          <w:rFonts w:ascii="Menlo" w:hAnsi="Menlo" w:cs="Menlo"/>
          <w:color w:val="000000" w:themeColor="text1"/>
          <w:lang w:val="en-GB"/>
        </w:rPr>
        <w:t>DETECT,gmode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;</w:t>
      </w:r>
    </w:p>
    <w:p w14:paraId="49BDF43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proofErr w:type="spellStart"/>
      <w:r w:rsidRPr="001F1FAC">
        <w:rPr>
          <w:rFonts w:ascii="Menlo" w:hAnsi="Menlo" w:cs="Menlo"/>
          <w:color w:val="000000" w:themeColor="text1"/>
          <w:lang w:val="en-GB"/>
        </w:rPr>
        <w:t>initgraph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(&amp;</w:t>
      </w:r>
      <w:proofErr w:type="spellStart"/>
      <w:proofErr w:type="gramStart"/>
      <w:r w:rsidRPr="001F1FAC">
        <w:rPr>
          <w:rFonts w:ascii="Menlo" w:hAnsi="Menlo" w:cs="Menlo"/>
          <w:color w:val="000000" w:themeColor="text1"/>
          <w:lang w:val="en-GB"/>
        </w:rPr>
        <w:t>gdriver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,&amp;</w:t>
      </w:r>
      <w:proofErr w:type="spellStart"/>
      <w:proofErr w:type="gramEnd"/>
      <w:r w:rsidRPr="001F1FAC">
        <w:rPr>
          <w:rFonts w:ascii="Menlo" w:hAnsi="Menlo" w:cs="Menlo"/>
          <w:color w:val="000000" w:themeColor="text1"/>
          <w:lang w:val="en-GB"/>
        </w:rPr>
        <w:t>gmode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,"c:\\turboc3\\</w:t>
      </w:r>
      <w:proofErr w:type="spellStart"/>
      <w:r w:rsidRPr="001F1FAC">
        <w:rPr>
          <w:rFonts w:ascii="Menlo" w:hAnsi="Menlo" w:cs="Menlo"/>
          <w:color w:val="000000" w:themeColor="text1"/>
          <w:lang w:val="en-GB"/>
        </w:rPr>
        <w:t>bgi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");</w:t>
      </w:r>
    </w:p>
    <w:p w14:paraId="174E8D1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3B8689A9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b/>
          <w:bCs/>
          <w:color w:val="000000" w:themeColor="text1"/>
          <w:lang w:val="en-GB"/>
        </w:rPr>
        <w:t>for</w:t>
      </w:r>
      <w:r w:rsidRPr="001F1FAC">
        <w:rPr>
          <w:rFonts w:ascii="Menlo" w:hAnsi="Menlo" w:cs="Menlo"/>
          <w:color w:val="000000" w:themeColor="text1"/>
          <w:lang w:val="en-GB"/>
        </w:rPr>
        <w:t>(</w:t>
      </w:r>
      <w:proofErr w:type="spellStart"/>
      <w:r w:rsidRPr="001F1FAC">
        <w:rPr>
          <w:rFonts w:ascii="Menlo" w:hAnsi="Menlo" w:cs="Menlo"/>
          <w:color w:val="000000" w:themeColor="text1"/>
          <w:lang w:val="en-GB"/>
        </w:rPr>
        <w:t>i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=-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100;i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&lt;500;i++)</w:t>
      </w:r>
    </w:p>
    <w:p w14:paraId="335BF2FC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 xml:space="preserve">{  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 xml:space="preserve">                                         //track</w:t>
      </w:r>
    </w:p>
    <w:p w14:paraId="6985782C" w14:textId="6C240DD5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line(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0,350,650,350);</w:t>
      </w:r>
    </w:p>
    <w:p w14:paraId="40602CE4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line(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0,351,650,351);</w:t>
      </w:r>
    </w:p>
    <w:p w14:paraId="44A6F8CD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54A39F5F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//Car's Frame</w:t>
      </w:r>
    </w:p>
    <w:p w14:paraId="2425E39E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5C99F1A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8D85190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3DBDB62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circle(200+i,325,21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320138BA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circle(450+i,325,21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3EA138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circle(200+i,325,22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5FB373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circle(450+i,325,22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41815267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circle(200+i,325,23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943202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circle(450+i,325,23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3F350668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circle(200+i,325,24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0438AE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circle(450+i,325,24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A340EC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circle(200+i,325,25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A27490C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circle(450+i,325,25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02A3505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arc(200+i,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325,-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10,190,30);</w:t>
      </w:r>
    </w:p>
    <w:p w14:paraId="6E40A44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arc(450+i,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325,-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10,190,30);</w:t>
      </w:r>
    </w:p>
    <w:p w14:paraId="40EA4E98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line(230+i,330,420+i,330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7D6048B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line(100+i,310,170+i,330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87934D7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line(480+i,330,550+i,310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CED0F20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line(550+i,310,565+i,290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D69EB2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line(552+i,280,565+i,290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36E4D25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line(80+i,270,100+i,310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9925D89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line(80+i,270,450+i,270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F1B0320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line(450+i,270,552+i,280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A53987F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line(100+i,310,174+i,310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240E30FB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line(476+i,310,550+i,310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4F79D5CA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line(226+i,310,424+i,310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00B809A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line(80+i,270,225+i,210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24513BBC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lastRenderedPageBreak/>
        <w:t xml:space="preserve">   line(320+i,210,420+i,270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5B6D6014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line(225+i,210,320+i,210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E0BD5BB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line(245+i,270,245+i,220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7713211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line(320+i,270,320+i,220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33E8D44F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line(245+i,220,320+i,220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6259EAA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line(80+i,270,245+i,220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C448991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line(320+i,220,390+i,270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C5E6727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line(390+i,270,390+i,310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6CA81729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line(245+i,270,245+i,310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78D717D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line(250+i,275,250+i,280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584789F9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line(250+i,280,265+i,280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4B84ECD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line(265+i,280,265+i,275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457E2C8D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line(265+i,275,250+i,275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47FE528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circle(200+i,325,2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986F166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circle(450+i,325,2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8E77C92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line(120+i,320,135+i,320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03A2AE75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line(120+i,326,155+i,326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130B6193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circle(120+i,323,3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);</w:t>
      </w:r>
      <w:proofErr w:type="gramEnd"/>
    </w:p>
    <w:p w14:paraId="36AAF82E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</w:t>
      </w:r>
      <w:proofErr w:type="gramStart"/>
      <w:r w:rsidRPr="001F1FAC">
        <w:rPr>
          <w:rFonts w:ascii="Menlo" w:hAnsi="Menlo" w:cs="Menlo"/>
          <w:color w:val="000000" w:themeColor="text1"/>
          <w:lang w:val="en-GB"/>
        </w:rPr>
        <w:t>delay(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80);</w:t>
      </w:r>
    </w:p>
    <w:p w14:paraId="57FFC3E4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 </w:t>
      </w:r>
      <w:proofErr w:type="spellStart"/>
      <w:proofErr w:type="gramStart"/>
      <w:r w:rsidRPr="001F1FAC">
        <w:rPr>
          <w:rFonts w:ascii="Menlo" w:hAnsi="Menlo" w:cs="Menlo"/>
          <w:color w:val="000000" w:themeColor="text1"/>
          <w:lang w:val="en-GB"/>
        </w:rPr>
        <w:t>clrscr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);</w:t>
      </w:r>
    </w:p>
    <w:p w14:paraId="0A0AF11A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 xml:space="preserve">  }</w:t>
      </w:r>
    </w:p>
    <w:p w14:paraId="60D01BCE" w14:textId="77777777" w:rsidR="001F1FAC" w:rsidRP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proofErr w:type="spellStart"/>
      <w:proofErr w:type="gramStart"/>
      <w:r w:rsidRPr="001F1FAC">
        <w:rPr>
          <w:rFonts w:ascii="Menlo" w:hAnsi="Menlo" w:cs="Menlo"/>
          <w:color w:val="000000" w:themeColor="text1"/>
          <w:lang w:val="en-GB"/>
        </w:rPr>
        <w:t>getch</w:t>
      </w:r>
      <w:proofErr w:type="spellEnd"/>
      <w:r w:rsidRPr="001F1FAC">
        <w:rPr>
          <w:rFonts w:ascii="Menlo" w:hAnsi="Menlo" w:cs="Menlo"/>
          <w:color w:val="000000" w:themeColor="text1"/>
          <w:lang w:val="en-GB"/>
        </w:rPr>
        <w:t>(</w:t>
      </w:r>
      <w:proofErr w:type="gramEnd"/>
      <w:r w:rsidRPr="001F1FAC">
        <w:rPr>
          <w:rFonts w:ascii="Menlo" w:hAnsi="Menlo" w:cs="Menlo"/>
          <w:color w:val="000000" w:themeColor="text1"/>
          <w:lang w:val="en-GB"/>
        </w:rPr>
        <w:t>);</w:t>
      </w:r>
    </w:p>
    <w:p w14:paraId="2AC791DE" w14:textId="066D6E4F" w:rsidR="001F1FAC" w:rsidRDefault="001F1FAC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1F1FAC">
        <w:rPr>
          <w:rFonts w:ascii="Menlo" w:hAnsi="Menlo" w:cs="Menlo"/>
          <w:color w:val="000000" w:themeColor="text1"/>
          <w:lang w:val="en-GB"/>
        </w:rPr>
        <w:t>}</w:t>
      </w:r>
    </w:p>
    <w:p w14:paraId="2F2D7DEE" w14:textId="7F44D3E5" w:rsidR="00DB0F21" w:rsidRPr="00DB0F21" w:rsidRDefault="00DB0F21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  <w:sz w:val="44"/>
          <w:szCs w:val="44"/>
          <w:u w:val="single"/>
          <w:lang w:val="en-GB"/>
        </w:rPr>
      </w:pPr>
    </w:p>
    <w:p w14:paraId="0E82007D" w14:textId="0E5F522C" w:rsidR="00DB0F21" w:rsidRPr="00DB0F21" w:rsidRDefault="00DB0F21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 w:themeColor="text1"/>
          <w:sz w:val="44"/>
          <w:szCs w:val="44"/>
          <w:u w:val="single"/>
          <w:lang w:val="en-GB"/>
        </w:rPr>
      </w:pPr>
      <w:r w:rsidRPr="00DB0F21">
        <w:rPr>
          <w:rFonts w:ascii="Menlo" w:hAnsi="Menlo" w:cs="Menlo"/>
          <w:b/>
          <w:bCs/>
          <w:color w:val="000000" w:themeColor="text1"/>
          <w:sz w:val="44"/>
          <w:szCs w:val="44"/>
          <w:u w:val="single"/>
          <w:lang w:val="en-GB"/>
        </w:rPr>
        <w:t>OUTPUT:</w:t>
      </w:r>
    </w:p>
    <w:p w14:paraId="0055B13E" w14:textId="727D3D5C" w:rsidR="00DB0F21" w:rsidRDefault="00DB0F21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</w:p>
    <w:p w14:paraId="49A7E836" w14:textId="46F31DC1" w:rsidR="00DB0F21" w:rsidRPr="001F1FAC" w:rsidRDefault="00DB0F21" w:rsidP="001F1FAC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lang w:val="en-GB"/>
        </w:rPr>
      </w:pPr>
      <w:r w:rsidRPr="00DB0F21">
        <w:rPr>
          <w:rFonts w:ascii="Menlo" w:hAnsi="Menlo" w:cs="Menlo"/>
          <w:color w:val="000000" w:themeColor="text1"/>
          <w:lang w:val="en-GB"/>
        </w:rPr>
        <w:drawing>
          <wp:inline distT="0" distB="0" distL="0" distR="0" wp14:anchorId="77C962CE" wp14:editId="6DB74A93">
            <wp:extent cx="5943600" cy="2080260"/>
            <wp:effectExtent l="0" t="0" r="0" b="254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6D51" w14:textId="77777777" w:rsidR="001F1FAC" w:rsidRPr="001F1FAC" w:rsidRDefault="001F1FAC">
      <w:pPr>
        <w:rPr>
          <w:color w:val="000000" w:themeColor="text1"/>
        </w:rPr>
      </w:pPr>
    </w:p>
    <w:sectPr w:rsidR="001F1FAC" w:rsidRPr="001F1FAC" w:rsidSect="00E60AC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FAC"/>
    <w:rsid w:val="001F1FAC"/>
    <w:rsid w:val="00DB0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3A9D76"/>
  <w15:chartTrackingRefBased/>
  <w15:docId w15:val="{EEA85D57-3178-434E-8C9C-6807736E8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SOMAY ECE037</dc:creator>
  <cp:keywords/>
  <dc:description/>
  <cp:lastModifiedBy>SOMAY ECE037</cp:lastModifiedBy>
  <cp:revision>2</cp:revision>
  <dcterms:created xsi:type="dcterms:W3CDTF">2021-01-11T17:58:00Z</dcterms:created>
  <dcterms:modified xsi:type="dcterms:W3CDTF">2021-01-11T18:01:00Z</dcterms:modified>
</cp:coreProperties>
</file>